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13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Жобалық биіктіктерді алғаннан кейін, жер жұмыстары картограммасында оларды жер биіктіктерінің астына жазады. Жердің биіктігін жобалық биіктігінен азайту арқылы жұмыстық биіктікті анықтайды.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Егер квадрат нүктелерінің жұмыс биіктіктерінің таңбалары теріс болса, онда олардың арасындағы нөлдік жұмыс нүктелері анықталады: Хo = |a| ∙ d / (|a| + |b|) мұндағы Хо – нөлдік жұмыс нүктесіне дейінгі қашықтық; | a |жəне| b / - тиісінше абсолюттік шама бойынша алынған шаршы жағының шыңдарындағы жұмыс биіктіктері; d-шаршы жағының ұзындығы.</w:t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Тапсырма: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тапсырма 12- де квадраттар бойынша нивелирлеу нәтижелерін қолдана отырып, жер жұмыстарының картограммасын сызу қажет. Жер жұмыстары картограммасында жобалық, жер және жұмыстық биікіктерді жазыңыздар. Егер квадраттың көрші төбелерінде қарама-қарсы таңбадағы жұмыстық биіктіктер болса, онда </w:t>
      </w: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нольдік жұмыс нүктелерін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анықтау қажет.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